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75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644"/>
        <w:gridCol w:w="5328"/>
      </w:tblGrid>
      <w:tr w:rsidR="00775C8B" w:rsidRPr="002B1DCF" w14:paraId="277E320D" w14:textId="77777777" w:rsidTr="006612FA">
        <w:tc>
          <w:tcPr>
            <w:tcW w:w="8642" w:type="dxa"/>
            <w:gridSpan w:val="3"/>
          </w:tcPr>
          <w:p w14:paraId="2A322D03" w14:textId="77777777" w:rsidR="00775C8B" w:rsidRDefault="00775C8B" w:rsidP="006612FA">
            <w:pPr>
              <w:pStyle w:val="Encabezad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2B1DCF">
              <w:rPr>
                <w:rFonts w:ascii="Century Gothic" w:hAnsi="Century Gothic"/>
                <w:sz w:val="16"/>
                <w:szCs w:val="16"/>
              </w:rPr>
              <w:t>Causas por las que se encuentran</w:t>
            </w:r>
            <w:r w:rsidR="00252F9D">
              <w:rPr>
                <w:rFonts w:ascii="Century Gothic" w:hAnsi="Century Gothic"/>
                <w:sz w:val="16"/>
                <w:szCs w:val="16"/>
              </w:rPr>
              <w:t xml:space="preserve"> en</w:t>
            </w:r>
            <w:r w:rsidRPr="002B1DCF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37A98">
              <w:rPr>
                <w:rFonts w:ascii="Century Gothic" w:hAnsi="Century Gothic"/>
                <w:b/>
                <w:sz w:val="16"/>
                <w:szCs w:val="16"/>
              </w:rPr>
              <w:t>trámite</w:t>
            </w:r>
            <w:r w:rsidR="00C37A98" w:rsidRPr="00C37A98">
              <w:rPr>
                <w:rFonts w:ascii="Century Gothic" w:hAnsi="Century Gothic"/>
                <w:b/>
                <w:sz w:val="16"/>
                <w:szCs w:val="16"/>
              </w:rPr>
              <w:t xml:space="preserve"> o pendientes</w:t>
            </w:r>
          </w:p>
          <w:p w14:paraId="61F5A314" w14:textId="6538180F" w:rsidR="00775C8B" w:rsidRPr="002B1DCF" w:rsidRDefault="00C11070" w:rsidP="006612FA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C11070">
              <w:rPr>
                <w:rFonts w:ascii="Century Gothic" w:hAnsi="Century Gothic"/>
                <w:sz w:val="16"/>
                <w:szCs w:val="16"/>
              </w:rPr>
              <w:t xml:space="preserve">(comprende el periodo del 1° de </w:t>
            </w:r>
            <w:r w:rsidR="00BB1515">
              <w:rPr>
                <w:rFonts w:ascii="Century Gothic" w:hAnsi="Century Gothic"/>
                <w:sz w:val="16"/>
                <w:szCs w:val="16"/>
              </w:rPr>
              <w:t>abril</w:t>
            </w:r>
            <w:r w:rsidRPr="00C11070">
              <w:rPr>
                <w:rFonts w:ascii="Century Gothic" w:hAnsi="Century Gothic"/>
                <w:sz w:val="16"/>
                <w:szCs w:val="16"/>
              </w:rPr>
              <w:t xml:space="preserve"> al 3</w:t>
            </w:r>
            <w:r w:rsidR="00BB1515">
              <w:rPr>
                <w:rFonts w:ascii="Century Gothic" w:hAnsi="Century Gothic"/>
                <w:sz w:val="16"/>
                <w:szCs w:val="16"/>
              </w:rPr>
              <w:t>0</w:t>
            </w:r>
            <w:r w:rsidRPr="00C11070">
              <w:rPr>
                <w:rFonts w:ascii="Century Gothic" w:hAnsi="Century Gothic"/>
                <w:sz w:val="16"/>
                <w:szCs w:val="16"/>
              </w:rPr>
              <w:t xml:space="preserve"> de </w:t>
            </w:r>
            <w:r w:rsidR="00BB1515">
              <w:rPr>
                <w:rFonts w:ascii="Century Gothic" w:hAnsi="Century Gothic"/>
                <w:sz w:val="16"/>
                <w:szCs w:val="16"/>
              </w:rPr>
              <w:t>junio</w:t>
            </w:r>
            <w:r w:rsidR="00106CF1">
              <w:rPr>
                <w:rFonts w:ascii="Century Gothic" w:hAnsi="Century Gothic"/>
                <w:sz w:val="16"/>
                <w:szCs w:val="16"/>
              </w:rPr>
              <w:t xml:space="preserve"> del 20</w:t>
            </w:r>
            <w:r w:rsidR="00BD2DF8">
              <w:rPr>
                <w:rFonts w:ascii="Century Gothic" w:hAnsi="Century Gothic"/>
                <w:sz w:val="16"/>
                <w:szCs w:val="16"/>
              </w:rPr>
              <w:t>2</w:t>
            </w:r>
            <w:r w:rsidR="002924E5">
              <w:rPr>
                <w:rFonts w:ascii="Century Gothic" w:hAnsi="Century Gothic"/>
                <w:sz w:val="16"/>
                <w:szCs w:val="16"/>
              </w:rPr>
              <w:t>5</w:t>
            </w:r>
            <w:r w:rsidRPr="00C11070">
              <w:rPr>
                <w:rFonts w:ascii="Century Gothic" w:hAnsi="Century Gothic"/>
                <w:sz w:val="16"/>
                <w:szCs w:val="16"/>
              </w:rPr>
              <w:t>)</w:t>
            </w:r>
          </w:p>
        </w:tc>
      </w:tr>
      <w:tr w:rsidR="00775C8B" w:rsidRPr="002B1DCF" w14:paraId="317CD2F0" w14:textId="77777777" w:rsidTr="006612FA">
        <w:trPr>
          <w:trHeight w:val="547"/>
        </w:trPr>
        <w:tc>
          <w:tcPr>
            <w:tcW w:w="670" w:type="dxa"/>
          </w:tcPr>
          <w:p w14:paraId="2F52D2E6" w14:textId="77777777" w:rsidR="00775C8B" w:rsidRPr="002B1DCF" w:rsidRDefault="00775C8B" w:rsidP="006612FA">
            <w:pPr>
              <w:pStyle w:val="Sinespaci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B1DCF">
              <w:rPr>
                <w:rFonts w:ascii="Century Gothic" w:hAnsi="Century Gothic"/>
                <w:sz w:val="16"/>
                <w:szCs w:val="16"/>
              </w:rPr>
              <w:t xml:space="preserve">No. </w:t>
            </w:r>
          </w:p>
          <w:p w14:paraId="1771818C" w14:textId="375E0FAB" w:rsidR="00775C8B" w:rsidRPr="002B1DCF" w:rsidRDefault="00775C8B" w:rsidP="006612FA">
            <w:pPr>
              <w:pStyle w:val="Sinespaci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644" w:type="dxa"/>
          </w:tcPr>
          <w:p w14:paraId="78838FFA" w14:textId="77777777" w:rsidR="00775C8B" w:rsidRPr="002B1DCF" w:rsidRDefault="00775C8B" w:rsidP="006612FA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B1DCF">
              <w:rPr>
                <w:rFonts w:ascii="Century Gothic" w:hAnsi="Century Gothic"/>
                <w:sz w:val="16"/>
                <w:szCs w:val="16"/>
              </w:rPr>
              <w:t>Número de solicitud</w:t>
            </w:r>
          </w:p>
          <w:p w14:paraId="6A376BE5" w14:textId="36792406" w:rsidR="00775C8B" w:rsidRPr="002B1DCF" w:rsidRDefault="00775C8B" w:rsidP="006612FA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5328" w:type="dxa"/>
          </w:tcPr>
          <w:p w14:paraId="6B33169E" w14:textId="77777777" w:rsidR="00775C8B" w:rsidRPr="002B1DCF" w:rsidRDefault="00775C8B" w:rsidP="006612FA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B1DCF">
              <w:rPr>
                <w:rFonts w:ascii="Century Gothic" w:hAnsi="Century Gothic"/>
                <w:sz w:val="16"/>
                <w:szCs w:val="16"/>
              </w:rPr>
              <w:t xml:space="preserve">Motivo por el que se encuentra </w:t>
            </w:r>
            <w:r w:rsidR="00C11070">
              <w:rPr>
                <w:rFonts w:ascii="Century Gothic" w:hAnsi="Century Gothic"/>
                <w:sz w:val="16"/>
                <w:szCs w:val="16"/>
              </w:rPr>
              <w:t xml:space="preserve">pendiente o </w:t>
            </w:r>
            <w:r w:rsidRPr="002B1DCF">
              <w:rPr>
                <w:rFonts w:ascii="Century Gothic" w:hAnsi="Century Gothic"/>
                <w:sz w:val="16"/>
                <w:szCs w:val="16"/>
              </w:rPr>
              <w:t xml:space="preserve">en trámite la </w:t>
            </w:r>
            <w:r w:rsidR="00C11070">
              <w:rPr>
                <w:rFonts w:ascii="Century Gothic" w:hAnsi="Century Gothic"/>
                <w:sz w:val="16"/>
                <w:szCs w:val="16"/>
              </w:rPr>
              <w:t xml:space="preserve">respuesta de la </w:t>
            </w:r>
            <w:r w:rsidRPr="002B1DCF">
              <w:rPr>
                <w:rFonts w:ascii="Century Gothic" w:hAnsi="Century Gothic"/>
                <w:sz w:val="16"/>
                <w:szCs w:val="16"/>
              </w:rPr>
              <w:t>solicitud</w:t>
            </w:r>
          </w:p>
          <w:p w14:paraId="21F790DB" w14:textId="10A13B8E" w:rsidR="00775C8B" w:rsidRPr="002B1DCF" w:rsidRDefault="00775C8B" w:rsidP="006612FA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775C8B" w:rsidRPr="002B1DCF" w14:paraId="044E7909" w14:textId="77777777" w:rsidTr="006612FA">
        <w:tc>
          <w:tcPr>
            <w:tcW w:w="670" w:type="dxa"/>
          </w:tcPr>
          <w:p w14:paraId="1CB50F91" w14:textId="77777777" w:rsidR="00775C8B" w:rsidRPr="002B1DCF" w:rsidRDefault="00775C8B" w:rsidP="006612FA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644" w:type="dxa"/>
          </w:tcPr>
          <w:p w14:paraId="6922E100" w14:textId="218E07A1" w:rsidR="00775C8B" w:rsidRPr="002B1DCF" w:rsidRDefault="003F73D0" w:rsidP="006612FA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cero</w:t>
            </w:r>
          </w:p>
        </w:tc>
        <w:tc>
          <w:tcPr>
            <w:tcW w:w="5328" w:type="dxa"/>
          </w:tcPr>
          <w:p w14:paraId="5E0D5AF1" w14:textId="77777777" w:rsidR="00775C8B" w:rsidRDefault="003F73D0" w:rsidP="006612FA">
            <w:pPr>
              <w:pStyle w:val="Encabezado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            cero</w:t>
            </w:r>
          </w:p>
          <w:p w14:paraId="04FD4BB8" w14:textId="37C2D7B2" w:rsidR="003F73D0" w:rsidRPr="002B1DCF" w:rsidRDefault="003F73D0" w:rsidP="006612FA">
            <w:pPr>
              <w:pStyle w:val="Encabezad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775C8B" w:rsidRPr="002B1DCF" w14:paraId="122EBD44" w14:textId="77777777" w:rsidTr="006612FA">
        <w:tc>
          <w:tcPr>
            <w:tcW w:w="670" w:type="dxa"/>
          </w:tcPr>
          <w:p w14:paraId="518601AB" w14:textId="77777777" w:rsidR="00775C8B" w:rsidRPr="002B1DCF" w:rsidRDefault="00775C8B" w:rsidP="006612FA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644" w:type="dxa"/>
          </w:tcPr>
          <w:p w14:paraId="1CFAEE31" w14:textId="77777777" w:rsidR="00775C8B" w:rsidRPr="002B1DCF" w:rsidRDefault="00775C8B" w:rsidP="006612FA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5328" w:type="dxa"/>
          </w:tcPr>
          <w:p w14:paraId="619084F2" w14:textId="77777777" w:rsidR="00775C8B" w:rsidRPr="002B1DCF" w:rsidRDefault="00775C8B" w:rsidP="006612FA">
            <w:pPr>
              <w:pStyle w:val="Encabezad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14:paraId="00492C22" w14:textId="77777777" w:rsidR="00775C8B" w:rsidRPr="002B1DCF" w:rsidRDefault="00775C8B" w:rsidP="006612FA">
            <w:pPr>
              <w:pStyle w:val="Encabezad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775C8B" w:rsidRPr="002B1DCF" w14:paraId="472A77D1" w14:textId="77777777" w:rsidTr="006612FA">
        <w:tc>
          <w:tcPr>
            <w:tcW w:w="670" w:type="dxa"/>
          </w:tcPr>
          <w:p w14:paraId="261F93ED" w14:textId="77777777" w:rsidR="00775C8B" w:rsidRPr="002B1DCF" w:rsidRDefault="00775C8B" w:rsidP="006612FA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644" w:type="dxa"/>
          </w:tcPr>
          <w:p w14:paraId="247AB21D" w14:textId="77777777" w:rsidR="00775C8B" w:rsidRPr="002B1DCF" w:rsidRDefault="00775C8B" w:rsidP="006612FA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5328" w:type="dxa"/>
          </w:tcPr>
          <w:p w14:paraId="120FC560" w14:textId="77777777" w:rsidR="00775C8B" w:rsidRPr="002B1DCF" w:rsidRDefault="00775C8B" w:rsidP="006612FA">
            <w:pPr>
              <w:pStyle w:val="Encabezad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14:paraId="0213A841" w14:textId="77777777" w:rsidR="00775C8B" w:rsidRPr="002B1DCF" w:rsidRDefault="00775C8B" w:rsidP="006612FA">
            <w:pPr>
              <w:pStyle w:val="Encabezad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4D0B12EE" w14:textId="1CF8766C" w:rsidR="00C21599" w:rsidRPr="00366D1F" w:rsidRDefault="003F73D0" w:rsidP="0055253C">
      <w:pPr>
        <w:rPr>
          <w:sz w:val="10"/>
          <w:szCs w:val="10"/>
        </w:rPr>
      </w:pPr>
      <w:r>
        <w:rPr>
          <w:noProof/>
          <w:sz w:val="10"/>
          <w:szCs w:val="10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3CA3B" wp14:editId="690A40F8">
                <wp:simplePos x="0" y="0"/>
                <wp:positionH relativeFrom="margin">
                  <wp:align>left</wp:align>
                </wp:positionH>
                <wp:positionV relativeFrom="paragraph">
                  <wp:posOffset>1436337</wp:posOffset>
                </wp:positionV>
                <wp:extent cx="5444116" cy="475699"/>
                <wp:effectExtent l="0" t="0" r="23495" b="19685"/>
                <wp:wrapNone/>
                <wp:docPr id="1848734918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4116" cy="47569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AEFF17E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13.1pt" to="428.65pt,1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sectPr w:rsidR="00C21599" w:rsidRPr="00366D1F" w:rsidSect="00F173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242C5" w14:textId="77777777" w:rsidR="000251D9" w:rsidRDefault="000251D9">
      <w:r>
        <w:separator/>
      </w:r>
    </w:p>
  </w:endnote>
  <w:endnote w:type="continuationSeparator" w:id="0">
    <w:p w14:paraId="030A50A2" w14:textId="77777777" w:rsidR="000251D9" w:rsidRDefault="0002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2B06B" w14:textId="77777777" w:rsidR="008B44A5" w:rsidRDefault="008B44A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4322"/>
      <w:gridCol w:w="4322"/>
    </w:tblGrid>
    <w:tr w:rsidR="007C3A2E" w:rsidRPr="002B1DCF" w14:paraId="5582F5E9" w14:textId="77777777">
      <w:tc>
        <w:tcPr>
          <w:tcW w:w="4322" w:type="dxa"/>
        </w:tcPr>
        <w:p w14:paraId="17AD0F6E" w14:textId="77777777" w:rsidR="007C3A2E" w:rsidRPr="002B1DCF" w:rsidRDefault="007C3A2E" w:rsidP="002C5C33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B1DCF">
            <w:rPr>
              <w:rFonts w:ascii="Century Gothic" w:hAnsi="Century Gothic"/>
              <w:sz w:val="16"/>
              <w:szCs w:val="16"/>
            </w:rPr>
            <w:t>Elaboró</w:t>
          </w:r>
        </w:p>
      </w:tc>
      <w:tc>
        <w:tcPr>
          <w:tcW w:w="4322" w:type="dxa"/>
        </w:tcPr>
        <w:p w14:paraId="6535A189" w14:textId="77777777" w:rsidR="007C3A2E" w:rsidRPr="002B1DCF" w:rsidRDefault="007C3A2E" w:rsidP="002C5C33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B1DCF">
            <w:rPr>
              <w:rFonts w:ascii="Century Gothic" w:hAnsi="Century Gothic"/>
              <w:sz w:val="16"/>
              <w:szCs w:val="16"/>
            </w:rPr>
            <w:t>Autorizó</w:t>
          </w:r>
        </w:p>
      </w:tc>
    </w:tr>
    <w:tr w:rsidR="007C3A2E" w:rsidRPr="002B1DCF" w14:paraId="1E406399" w14:textId="77777777">
      <w:tc>
        <w:tcPr>
          <w:tcW w:w="4322" w:type="dxa"/>
        </w:tcPr>
        <w:p w14:paraId="1C20D020" w14:textId="77777777" w:rsidR="007C3A2E" w:rsidRPr="002B1DCF" w:rsidRDefault="007C3A2E" w:rsidP="002C5C33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31DD255B" w14:textId="266F0CD7" w:rsidR="00B94F60" w:rsidRDefault="00B94F60" w:rsidP="00427A6B">
          <w:pPr>
            <w:pStyle w:val="Encabezado"/>
            <w:pBdr>
              <w:bottom w:val="single" w:sz="12" w:space="1" w:color="auto"/>
            </w:pBdr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0BEEE3B6" w14:textId="77777777" w:rsidR="00C11070" w:rsidRPr="002B1DCF" w:rsidRDefault="00C11070" w:rsidP="00427A6B">
          <w:pPr>
            <w:pStyle w:val="Encabezado"/>
            <w:pBdr>
              <w:bottom w:val="single" w:sz="12" w:space="1" w:color="auto"/>
            </w:pBdr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66A273D0" w14:textId="369B74F5" w:rsidR="00C11070" w:rsidRPr="002B1DCF" w:rsidRDefault="00773541" w:rsidP="00C11070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LIC. DAFNE GPE MUÑOZ ALCOCER</w:t>
          </w:r>
        </w:p>
      </w:tc>
      <w:tc>
        <w:tcPr>
          <w:tcW w:w="4322" w:type="dxa"/>
        </w:tcPr>
        <w:p w14:paraId="0141E355" w14:textId="650CF602" w:rsidR="00B94F60" w:rsidRDefault="00B94F60" w:rsidP="000C3806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3D4696D9" w14:textId="77777777" w:rsidR="00475677" w:rsidRPr="002B1DCF" w:rsidRDefault="00475677" w:rsidP="000C3806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3A69A74A" w14:textId="77777777" w:rsidR="00B94F60" w:rsidRPr="002B1DCF" w:rsidRDefault="00B94F60" w:rsidP="000C3806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B1DCF">
            <w:rPr>
              <w:rFonts w:ascii="Century Gothic" w:hAnsi="Century Gothic"/>
              <w:sz w:val="16"/>
              <w:szCs w:val="16"/>
            </w:rPr>
            <w:t>____________________</w:t>
          </w:r>
          <w:r w:rsidR="00427A6B" w:rsidRPr="002B1DCF">
            <w:rPr>
              <w:rFonts w:ascii="Century Gothic" w:hAnsi="Century Gothic"/>
              <w:sz w:val="16"/>
              <w:szCs w:val="16"/>
            </w:rPr>
            <w:t>___________</w:t>
          </w:r>
          <w:r w:rsidRPr="002B1DCF">
            <w:rPr>
              <w:rFonts w:ascii="Century Gothic" w:hAnsi="Century Gothic"/>
              <w:sz w:val="16"/>
              <w:szCs w:val="16"/>
            </w:rPr>
            <w:t>_____</w:t>
          </w:r>
        </w:p>
        <w:p w14:paraId="02439B20" w14:textId="65D5E712" w:rsidR="000C3806" w:rsidRPr="002B1DCF" w:rsidRDefault="00773541" w:rsidP="000C3806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LIC. DAFNE GPE. MUÑOZ ALCOCER</w:t>
          </w:r>
        </w:p>
        <w:p w14:paraId="76A2DAE9" w14:textId="77777777" w:rsidR="00567157" w:rsidRPr="002B1DCF" w:rsidRDefault="00567157" w:rsidP="000C3806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60B51701" w14:textId="77777777" w:rsidR="00567157" w:rsidRPr="002B1DCF" w:rsidRDefault="00567157" w:rsidP="000C3806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</w:tc>
    </w:tr>
  </w:tbl>
  <w:p w14:paraId="27399D14" w14:textId="77777777" w:rsidR="007C3A2E" w:rsidRPr="002B1DCF" w:rsidRDefault="007C3A2E" w:rsidP="002C5C33">
    <w:pPr>
      <w:pStyle w:val="Encabezado"/>
      <w:jc w:val="center"/>
      <w:rPr>
        <w:rFonts w:ascii="Century Gothic" w:hAnsi="Century Gothic"/>
        <w:sz w:val="20"/>
        <w:szCs w:val="20"/>
      </w:rPr>
    </w:pPr>
  </w:p>
  <w:p w14:paraId="684BE074" w14:textId="77777777" w:rsidR="007C3A2E" w:rsidRPr="002B1DCF" w:rsidRDefault="007C3A2E">
    <w:pPr>
      <w:pStyle w:val="Piedepgina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542C3" w14:textId="77777777" w:rsidR="008B44A5" w:rsidRDefault="008B44A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A198B" w14:textId="77777777" w:rsidR="000251D9" w:rsidRDefault="000251D9">
      <w:r>
        <w:separator/>
      </w:r>
    </w:p>
  </w:footnote>
  <w:footnote w:type="continuationSeparator" w:id="0">
    <w:p w14:paraId="3ED887C7" w14:textId="77777777" w:rsidR="000251D9" w:rsidRDefault="000251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12DF2" w14:textId="77777777" w:rsidR="008B44A5" w:rsidRDefault="008B44A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9B821" w14:textId="00683509" w:rsidR="00775C8B" w:rsidRPr="002C3636" w:rsidRDefault="003F73D0" w:rsidP="003F73D0">
    <w:pPr>
      <w:pStyle w:val="Encabezado"/>
      <w:tabs>
        <w:tab w:val="clear" w:pos="4252"/>
        <w:tab w:val="clear" w:pos="8504"/>
        <w:tab w:val="left" w:pos="0"/>
        <w:tab w:val="right" w:pos="8789"/>
      </w:tabs>
      <w:ind w:left="-567"/>
      <w:jc w:val="center"/>
      <w:rPr>
        <w:b/>
      </w:rPr>
    </w:pPr>
    <w:r>
      <w:rPr>
        <w:rFonts w:ascii="Helvetica Neue" w:eastAsia="Helvetica Neue" w:hAnsi="Helvetica Neue" w:cs="Helvetica Neue"/>
        <w:noProof/>
        <w:color w:val="000000"/>
        <w:lang w:val="es-MX" w:eastAsia="es-MX"/>
      </w:rPr>
      <w:drawing>
        <wp:inline distT="0" distB="0" distL="0" distR="0" wp14:anchorId="3E930C6B" wp14:editId="640A88DC">
          <wp:extent cx="1543050" cy="381000"/>
          <wp:effectExtent l="0" t="0" r="0" b="0"/>
          <wp:docPr id="1867481295" name="Imagen 18674812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87253" cy="39191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</w:rPr>
      <w:t xml:space="preserve">             </w:t>
    </w:r>
    <w:r w:rsidR="00775C8B" w:rsidRPr="002C3636">
      <w:rPr>
        <w:b/>
      </w:rPr>
      <w:t xml:space="preserve">                                           </w:t>
    </w:r>
    <w:r>
      <w:rPr>
        <w:rFonts w:ascii="Helvetica Neue" w:eastAsia="Helvetica Neue" w:hAnsi="Helvetica Neue" w:cs="Helvetica Neue"/>
        <w:noProof/>
        <w:color w:val="000000"/>
        <w:lang w:val="es-MX" w:eastAsia="es-MX"/>
      </w:rPr>
      <w:drawing>
        <wp:inline distT="0" distB="0" distL="0" distR="0" wp14:anchorId="3409713F" wp14:editId="694A40F2">
          <wp:extent cx="476250" cy="419100"/>
          <wp:effectExtent l="0" t="0" r="0" b="0"/>
          <wp:docPr id="471000211" name="Imagen 4710002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 rotWithShape="1">
                  <a:blip r:embed="rId2"/>
                  <a:srcRect r="58201" b="-9329"/>
                  <a:stretch/>
                </pic:blipFill>
                <pic:spPr bwMode="auto">
                  <a:xfrm>
                    <a:off x="0" y="0"/>
                    <a:ext cx="476808" cy="4195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75C8B" w:rsidRPr="002C3636">
      <w:rPr>
        <w:b/>
      </w:rPr>
      <w:t xml:space="preserve">  </w:t>
    </w:r>
    <w:r>
      <w:rPr>
        <w:rFonts w:ascii="Helvetica Neue" w:eastAsia="Helvetica Neue" w:hAnsi="Helvetica Neue" w:cs="Helvetica Neue"/>
        <w:noProof/>
        <w:color w:val="000000"/>
        <w:lang w:val="es-MX" w:eastAsia="es-MX"/>
      </w:rPr>
      <w:drawing>
        <wp:inline distT="0" distB="0" distL="0" distR="0" wp14:anchorId="38C75850" wp14:editId="5293B7D3">
          <wp:extent cx="675397" cy="405132"/>
          <wp:effectExtent l="0" t="0" r="0" b="0"/>
          <wp:docPr id="1990649417" name="Imagen 19906494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135"/>
                  <a:stretch>
                    <a:fillRect/>
                  </a:stretch>
                </pic:blipFill>
                <pic:spPr bwMode="auto">
                  <a:xfrm>
                    <a:off x="0" y="0"/>
                    <a:ext cx="687996" cy="41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5C8B" w:rsidRPr="002C3636">
      <w:rPr>
        <w:b/>
      </w:rPr>
      <w:t xml:space="preserve">                     </w:t>
    </w:r>
  </w:p>
  <w:p w14:paraId="7D29A506" w14:textId="7B056A65" w:rsidR="002C3636" w:rsidRDefault="002C3636" w:rsidP="002C5C33">
    <w:pPr>
      <w:pStyle w:val="Encabezado"/>
      <w:ind w:left="2832"/>
      <w:jc w:val="center"/>
      <w:rPr>
        <w:rFonts w:ascii="Century Gothic" w:hAnsi="Century Gothic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093"/>
      <w:gridCol w:w="6551"/>
    </w:tblGrid>
    <w:tr w:rsidR="003F7F63" w:rsidRPr="002C3636" w14:paraId="676DDA07" w14:textId="77777777">
      <w:tc>
        <w:tcPr>
          <w:tcW w:w="2093" w:type="dxa"/>
        </w:tcPr>
        <w:p w14:paraId="0C4D1F42" w14:textId="77777777" w:rsidR="003F7F63" w:rsidRPr="002C3636" w:rsidRDefault="003F7F63" w:rsidP="002C5C33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>Sujeto Obligado</w:t>
          </w:r>
        </w:p>
      </w:tc>
      <w:tc>
        <w:tcPr>
          <w:tcW w:w="6551" w:type="dxa"/>
        </w:tcPr>
        <w:p w14:paraId="05B4D908" w14:textId="4D294896" w:rsidR="00567157" w:rsidRDefault="008C0521" w:rsidP="00876372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INSTITUTO ESTATAL PARA LA EDUCACIÓN DE LOS JÓVENE S Y ADULTOS</w:t>
          </w:r>
        </w:p>
        <w:p w14:paraId="05F6C846" w14:textId="77777777" w:rsidR="002C3636" w:rsidRPr="002C3636" w:rsidRDefault="002C3636" w:rsidP="00876372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</w:tc>
    </w:tr>
    <w:tr w:rsidR="003F7F63" w:rsidRPr="002C3636" w14:paraId="05786B2D" w14:textId="77777777">
      <w:tc>
        <w:tcPr>
          <w:tcW w:w="2093" w:type="dxa"/>
        </w:tcPr>
        <w:p w14:paraId="7C522C03" w14:textId="77777777" w:rsidR="003F7F63" w:rsidRPr="002C3636" w:rsidRDefault="003F7F63" w:rsidP="002C3636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 xml:space="preserve">Titular de la Unidad de </w:t>
          </w:r>
          <w:r w:rsidR="002C3636">
            <w:rPr>
              <w:rFonts w:ascii="Century Gothic" w:hAnsi="Century Gothic"/>
              <w:sz w:val="16"/>
              <w:szCs w:val="16"/>
            </w:rPr>
            <w:t>Transparencia</w:t>
          </w:r>
        </w:p>
      </w:tc>
      <w:tc>
        <w:tcPr>
          <w:tcW w:w="6551" w:type="dxa"/>
        </w:tcPr>
        <w:p w14:paraId="776F5763" w14:textId="63EF8FA4" w:rsidR="00567157" w:rsidRPr="002C3636" w:rsidRDefault="008C0521" w:rsidP="00E80E96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DAFNE GUADALUPE UÑOZ ALCOCER</w:t>
          </w:r>
        </w:p>
      </w:tc>
    </w:tr>
    <w:tr w:rsidR="003F7F63" w:rsidRPr="002C3636" w14:paraId="411FC23A" w14:textId="77777777">
      <w:tc>
        <w:tcPr>
          <w:tcW w:w="2093" w:type="dxa"/>
        </w:tcPr>
        <w:p w14:paraId="77B45AB6" w14:textId="77777777" w:rsidR="003F7F63" w:rsidRPr="002C3636" w:rsidRDefault="003F7F63" w:rsidP="002C5C33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>Periodo que informa</w:t>
          </w:r>
        </w:p>
      </w:tc>
      <w:tc>
        <w:tcPr>
          <w:tcW w:w="6551" w:type="dxa"/>
        </w:tcPr>
        <w:p w14:paraId="5D08EF40" w14:textId="2EA54BC2" w:rsidR="003F7F63" w:rsidRDefault="00712426" w:rsidP="00057560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 xml:space="preserve">1° de </w:t>
          </w:r>
          <w:r w:rsidR="008B44A5">
            <w:rPr>
              <w:rFonts w:ascii="Century Gothic" w:hAnsi="Century Gothic"/>
              <w:sz w:val="16"/>
              <w:szCs w:val="16"/>
            </w:rPr>
            <w:t>Julio</w:t>
          </w:r>
          <w:r>
            <w:rPr>
              <w:rFonts w:ascii="Century Gothic" w:hAnsi="Century Gothic"/>
              <w:sz w:val="16"/>
              <w:szCs w:val="16"/>
            </w:rPr>
            <w:t xml:space="preserve"> </w:t>
          </w:r>
          <w:r w:rsidR="003F7F63" w:rsidRPr="002C3636">
            <w:rPr>
              <w:rFonts w:ascii="Century Gothic" w:hAnsi="Century Gothic"/>
              <w:sz w:val="16"/>
              <w:szCs w:val="16"/>
            </w:rPr>
            <w:t>a</w:t>
          </w:r>
          <w:r w:rsidR="00721375" w:rsidRPr="002C3636">
            <w:rPr>
              <w:rFonts w:ascii="Century Gothic" w:hAnsi="Century Gothic"/>
              <w:sz w:val="16"/>
              <w:szCs w:val="16"/>
            </w:rPr>
            <w:t>l</w:t>
          </w:r>
          <w:r w:rsidR="003F7F63" w:rsidRPr="002C3636">
            <w:rPr>
              <w:rFonts w:ascii="Century Gothic" w:hAnsi="Century Gothic"/>
              <w:sz w:val="16"/>
              <w:szCs w:val="16"/>
            </w:rPr>
            <w:t xml:space="preserve"> 3</w:t>
          </w:r>
          <w:r w:rsidR="00BB1515">
            <w:rPr>
              <w:rFonts w:ascii="Century Gothic" w:hAnsi="Century Gothic"/>
              <w:sz w:val="16"/>
              <w:szCs w:val="16"/>
            </w:rPr>
            <w:t>0</w:t>
          </w:r>
          <w:r w:rsidR="003F7F63" w:rsidRPr="002C3636">
            <w:rPr>
              <w:rFonts w:ascii="Century Gothic" w:hAnsi="Century Gothic"/>
              <w:sz w:val="16"/>
              <w:szCs w:val="16"/>
            </w:rPr>
            <w:t xml:space="preserve"> de </w:t>
          </w:r>
          <w:r w:rsidR="008B44A5">
            <w:rPr>
              <w:rFonts w:ascii="Century Gothic" w:hAnsi="Century Gothic"/>
              <w:sz w:val="16"/>
              <w:szCs w:val="16"/>
            </w:rPr>
            <w:t>Septiembre</w:t>
          </w:r>
          <w:r w:rsidR="003F7F63" w:rsidRPr="002C3636">
            <w:rPr>
              <w:rFonts w:ascii="Century Gothic" w:hAnsi="Century Gothic"/>
              <w:sz w:val="16"/>
              <w:szCs w:val="16"/>
            </w:rPr>
            <w:t xml:space="preserve"> de 20</w:t>
          </w:r>
          <w:r w:rsidR="002D32D7">
            <w:rPr>
              <w:rFonts w:ascii="Century Gothic" w:hAnsi="Century Gothic"/>
              <w:sz w:val="16"/>
              <w:szCs w:val="16"/>
            </w:rPr>
            <w:t>2</w:t>
          </w:r>
          <w:r w:rsidR="002924E5">
            <w:rPr>
              <w:rFonts w:ascii="Century Gothic" w:hAnsi="Century Gothic"/>
              <w:sz w:val="16"/>
              <w:szCs w:val="16"/>
            </w:rPr>
            <w:t>5</w:t>
          </w:r>
        </w:p>
        <w:p w14:paraId="3ACF6343" w14:textId="77777777" w:rsidR="002C3636" w:rsidRPr="002C3636" w:rsidRDefault="002C3636" w:rsidP="00057560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</w:tc>
      <w:bookmarkStart w:id="0" w:name="_GoBack"/>
      <w:bookmarkEnd w:id="0"/>
    </w:tr>
    <w:tr w:rsidR="003F7F63" w:rsidRPr="002C3636" w14:paraId="03AE1FFB" w14:textId="77777777">
      <w:tc>
        <w:tcPr>
          <w:tcW w:w="2093" w:type="dxa"/>
        </w:tcPr>
        <w:p w14:paraId="7A6B1072" w14:textId="77777777" w:rsidR="003F7F63" w:rsidRPr="002C3636" w:rsidRDefault="003F7F63" w:rsidP="002C5C33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>Aspecto a informar</w:t>
          </w:r>
        </w:p>
      </w:tc>
      <w:tc>
        <w:tcPr>
          <w:tcW w:w="6551" w:type="dxa"/>
        </w:tcPr>
        <w:p w14:paraId="7862DC66" w14:textId="77777777" w:rsidR="003F7F63" w:rsidRPr="002C3636" w:rsidRDefault="003F7F63" w:rsidP="00E80E96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3F73D0">
            <w:rPr>
              <w:rFonts w:ascii="Century Gothic" w:hAnsi="Century Gothic"/>
              <w:b/>
              <w:bCs/>
              <w:sz w:val="16"/>
              <w:szCs w:val="16"/>
              <w:highlight w:val="lightGray"/>
            </w:rPr>
            <w:t>Cantidad de solicitudes procesadas y respondidas, así como el número de solicitudes pendientes</w:t>
          </w:r>
          <w:r w:rsidRPr="003F73D0">
            <w:rPr>
              <w:rFonts w:ascii="Century Gothic" w:hAnsi="Century Gothic"/>
              <w:sz w:val="16"/>
              <w:szCs w:val="16"/>
              <w:highlight w:val="lightGray"/>
            </w:rPr>
            <w:t>.</w:t>
          </w:r>
          <w:r w:rsidRPr="002C3636">
            <w:rPr>
              <w:rFonts w:ascii="Century Gothic" w:hAnsi="Century Gothic"/>
              <w:sz w:val="16"/>
              <w:szCs w:val="16"/>
            </w:rPr>
            <w:t xml:space="preserve"> </w:t>
          </w:r>
        </w:p>
      </w:tc>
    </w:tr>
  </w:tbl>
  <w:p w14:paraId="4A0D9B74" w14:textId="77777777" w:rsidR="007C3A2E" w:rsidRPr="002C3636" w:rsidRDefault="007C3A2E" w:rsidP="002C5C33">
    <w:pPr>
      <w:pStyle w:val="Encabezado"/>
      <w:rPr>
        <w:rFonts w:ascii="Century Gothic" w:hAnsi="Century Gothic"/>
        <w:sz w:val="16"/>
        <w:szCs w:val="16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1732"/>
    </w:tblGrid>
    <w:tr w:rsidR="00EE0C0D" w:rsidRPr="002C3636" w14:paraId="13C6F2BC" w14:textId="77777777" w:rsidTr="00721375">
      <w:tc>
        <w:tcPr>
          <w:tcW w:w="6912" w:type="dxa"/>
        </w:tcPr>
        <w:p w14:paraId="07117E9F" w14:textId="77777777" w:rsidR="00EE0C0D" w:rsidRPr="002C3636" w:rsidRDefault="00366D1F" w:rsidP="00876372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 xml:space="preserve">a) </w:t>
          </w:r>
          <w:r w:rsidR="00EE0C0D" w:rsidRPr="002C3636">
            <w:rPr>
              <w:rFonts w:ascii="Century Gothic" w:hAnsi="Century Gothic"/>
              <w:sz w:val="16"/>
              <w:szCs w:val="16"/>
            </w:rPr>
            <w:t xml:space="preserve">Número total de solicitudes </w:t>
          </w:r>
          <w:r w:rsidR="00166D88" w:rsidRPr="002C3636">
            <w:rPr>
              <w:rFonts w:ascii="Century Gothic" w:hAnsi="Century Gothic"/>
              <w:sz w:val="16"/>
              <w:szCs w:val="16"/>
            </w:rPr>
            <w:t xml:space="preserve">en las que </w:t>
          </w:r>
          <w:r w:rsidR="00876372" w:rsidRPr="002B1DCF">
            <w:rPr>
              <w:rFonts w:ascii="Century Gothic" w:hAnsi="Century Gothic"/>
              <w:b/>
              <w:sz w:val="16"/>
              <w:szCs w:val="16"/>
            </w:rPr>
            <w:t>se</w:t>
          </w:r>
          <w:r w:rsidR="00166D88" w:rsidRPr="002B1DCF">
            <w:rPr>
              <w:rFonts w:ascii="Century Gothic" w:hAnsi="Century Gothic"/>
              <w:b/>
              <w:sz w:val="16"/>
              <w:szCs w:val="16"/>
            </w:rPr>
            <w:t xml:space="preserve"> entreg</w:t>
          </w:r>
          <w:r w:rsidR="00876372" w:rsidRPr="002B1DCF">
            <w:rPr>
              <w:rFonts w:ascii="Century Gothic" w:hAnsi="Century Gothic"/>
              <w:b/>
              <w:sz w:val="16"/>
              <w:szCs w:val="16"/>
            </w:rPr>
            <w:t>ó</w:t>
          </w:r>
          <w:r w:rsidR="00166D88" w:rsidRPr="002B1DCF">
            <w:rPr>
              <w:rFonts w:ascii="Century Gothic" w:hAnsi="Century Gothic"/>
              <w:b/>
              <w:sz w:val="16"/>
              <w:szCs w:val="16"/>
            </w:rPr>
            <w:t xml:space="preserve"> la información</w:t>
          </w:r>
          <w:r w:rsidR="00C11070">
            <w:rPr>
              <w:rFonts w:ascii="Century Gothic" w:hAnsi="Century Gothic"/>
              <w:b/>
              <w:sz w:val="16"/>
              <w:szCs w:val="16"/>
            </w:rPr>
            <w:t>:</w:t>
          </w:r>
        </w:p>
        <w:p w14:paraId="45334632" w14:textId="77777777" w:rsidR="00721375" w:rsidRPr="002C3636" w:rsidRDefault="00721375" w:rsidP="00876372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>(competencia del Sujeto Obligado)</w:t>
          </w:r>
        </w:p>
      </w:tc>
      <w:tc>
        <w:tcPr>
          <w:tcW w:w="1732" w:type="dxa"/>
        </w:tcPr>
        <w:p w14:paraId="5B18BAFD" w14:textId="24ED738D" w:rsidR="00876372" w:rsidRPr="002C3636" w:rsidRDefault="00876372" w:rsidP="00876372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>(</w:t>
          </w:r>
          <w:r w:rsidR="00BB1515">
            <w:rPr>
              <w:rFonts w:ascii="Century Gothic" w:hAnsi="Century Gothic"/>
              <w:sz w:val="16"/>
              <w:szCs w:val="16"/>
            </w:rPr>
            <w:t>2</w:t>
          </w:r>
          <w:r w:rsidRPr="002C3636">
            <w:rPr>
              <w:rFonts w:ascii="Century Gothic" w:hAnsi="Century Gothic"/>
              <w:sz w:val="16"/>
              <w:szCs w:val="16"/>
            </w:rPr>
            <w:t>)</w:t>
          </w:r>
        </w:p>
        <w:p w14:paraId="5ECA590B" w14:textId="77777777" w:rsidR="00EE0C0D" w:rsidRPr="002C3636" w:rsidRDefault="00EE0C0D" w:rsidP="00876372">
          <w:pPr>
            <w:pStyle w:val="Encabezado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>_______________</w:t>
          </w:r>
        </w:p>
      </w:tc>
    </w:tr>
  </w:tbl>
  <w:p w14:paraId="525AD3D0" w14:textId="77777777" w:rsidR="00EE0C0D" w:rsidRPr="002C3636" w:rsidRDefault="00EE0C0D" w:rsidP="00EE0C0D">
    <w:pPr>
      <w:pStyle w:val="Encabezado"/>
      <w:rPr>
        <w:rFonts w:ascii="Century Gothic" w:hAnsi="Century Gothic"/>
        <w:sz w:val="16"/>
        <w:szCs w:val="16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1732"/>
    </w:tblGrid>
    <w:tr w:rsidR="00C21599" w:rsidRPr="002C3636" w14:paraId="196A6AEC" w14:textId="77777777" w:rsidTr="00721375">
      <w:tc>
        <w:tcPr>
          <w:tcW w:w="6912" w:type="dxa"/>
        </w:tcPr>
        <w:p w14:paraId="017CB147" w14:textId="77777777" w:rsidR="00C21599" w:rsidRPr="002C3636" w:rsidRDefault="00C21599" w:rsidP="00C21599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 xml:space="preserve">b) Número total de solicitudes en las que </w:t>
          </w:r>
          <w:r w:rsidR="002C3636" w:rsidRPr="002B1DCF">
            <w:rPr>
              <w:rFonts w:ascii="Century Gothic" w:hAnsi="Century Gothic"/>
              <w:b/>
              <w:sz w:val="16"/>
              <w:szCs w:val="16"/>
            </w:rPr>
            <w:t>no se brindó</w:t>
          </w:r>
          <w:r w:rsidRPr="002B1DCF">
            <w:rPr>
              <w:rFonts w:ascii="Century Gothic" w:hAnsi="Century Gothic"/>
              <w:b/>
              <w:sz w:val="16"/>
              <w:szCs w:val="16"/>
            </w:rPr>
            <w:t xml:space="preserve"> la información solicitada</w:t>
          </w:r>
          <w:r w:rsidRPr="002C3636">
            <w:rPr>
              <w:rFonts w:ascii="Century Gothic" w:hAnsi="Century Gothic"/>
              <w:sz w:val="16"/>
              <w:szCs w:val="16"/>
            </w:rPr>
            <w:t>:</w:t>
          </w:r>
        </w:p>
        <w:p w14:paraId="27A994AF" w14:textId="77777777" w:rsidR="00721375" w:rsidRPr="002C3636" w:rsidRDefault="00C11070" w:rsidP="00CF557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(D</w:t>
          </w:r>
          <w:r w:rsidR="00721375" w:rsidRPr="002C3636">
            <w:rPr>
              <w:rFonts w:ascii="Century Gothic" w:hAnsi="Century Gothic"/>
              <w:sz w:val="16"/>
              <w:szCs w:val="16"/>
            </w:rPr>
            <w:t>e acuerdo a los supuestos de los artículo</w:t>
          </w:r>
          <w:r w:rsidR="002C3636">
            <w:rPr>
              <w:rFonts w:ascii="Century Gothic" w:hAnsi="Century Gothic"/>
              <w:sz w:val="16"/>
              <w:szCs w:val="16"/>
            </w:rPr>
            <w:t>s</w:t>
          </w:r>
          <w:r w:rsidR="00F033C9">
            <w:rPr>
              <w:rFonts w:ascii="Century Gothic" w:hAnsi="Century Gothic"/>
              <w:sz w:val="16"/>
              <w:szCs w:val="16"/>
            </w:rPr>
            <w:t xml:space="preserve"> </w:t>
          </w:r>
          <w:r w:rsidR="00DD76AC">
            <w:rPr>
              <w:rFonts w:ascii="Century Gothic" w:hAnsi="Century Gothic"/>
              <w:sz w:val="16"/>
              <w:szCs w:val="16"/>
            </w:rPr>
            <w:t>134,</w:t>
          </w:r>
          <w:r w:rsidR="00721375" w:rsidRPr="002C3636">
            <w:rPr>
              <w:rFonts w:ascii="Century Gothic" w:hAnsi="Century Gothic"/>
              <w:sz w:val="16"/>
              <w:szCs w:val="16"/>
            </w:rPr>
            <w:t xml:space="preserve"> </w:t>
          </w:r>
          <w:r w:rsidR="00CF5577">
            <w:rPr>
              <w:rFonts w:ascii="Century Gothic" w:hAnsi="Century Gothic"/>
              <w:sz w:val="16"/>
              <w:szCs w:val="16"/>
            </w:rPr>
            <w:t>137</w:t>
          </w:r>
          <w:r w:rsidR="00DD76AC">
            <w:rPr>
              <w:rFonts w:ascii="Century Gothic" w:hAnsi="Century Gothic"/>
              <w:sz w:val="16"/>
              <w:szCs w:val="16"/>
            </w:rPr>
            <w:t xml:space="preserve"> y 160</w:t>
          </w:r>
          <w:r w:rsidR="00CF5577">
            <w:rPr>
              <w:rFonts w:ascii="Century Gothic" w:hAnsi="Century Gothic"/>
              <w:sz w:val="16"/>
              <w:szCs w:val="16"/>
            </w:rPr>
            <w:t xml:space="preserve"> </w:t>
          </w:r>
          <w:r w:rsidR="00721375" w:rsidRPr="002C3636">
            <w:rPr>
              <w:rFonts w:ascii="Century Gothic" w:hAnsi="Century Gothic"/>
              <w:sz w:val="16"/>
              <w:szCs w:val="16"/>
            </w:rPr>
            <w:t>de la Ley)</w:t>
          </w:r>
        </w:p>
      </w:tc>
      <w:tc>
        <w:tcPr>
          <w:tcW w:w="1732" w:type="dxa"/>
        </w:tcPr>
        <w:p w14:paraId="2FB9D7A4" w14:textId="508A1269" w:rsidR="00C21599" w:rsidRPr="002C3636" w:rsidRDefault="00C21599" w:rsidP="00856A8A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>(</w:t>
          </w:r>
          <w:r w:rsidR="00773541">
            <w:rPr>
              <w:rFonts w:ascii="Century Gothic" w:hAnsi="Century Gothic"/>
              <w:sz w:val="16"/>
              <w:szCs w:val="16"/>
            </w:rPr>
            <w:t>0</w:t>
          </w:r>
          <w:r w:rsidRPr="002C3636">
            <w:rPr>
              <w:rFonts w:ascii="Century Gothic" w:hAnsi="Century Gothic"/>
              <w:sz w:val="16"/>
              <w:szCs w:val="16"/>
            </w:rPr>
            <w:t>)</w:t>
          </w:r>
        </w:p>
        <w:p w14:paraId="07927A4C" w14:textId="77777777" w:rsidR="00C21599" w:rsidRPr="002C3636" w:rsidRDefault="00C21599" w:rsidP="00856A8A">
          <w:pPr>
            <w:pStyle w:val="Encabezado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>_______________</w:t>
          </w:r>
        </w:p>
      </w:tc>
    </w:tr>
  </w:tbl>
  <w:p w14:paraId="2294AF7F" w14:textId="77777777" w:rsidR="00166D88" w:rsidRPr="002C3636" w:rsidRDefault="00166D88" w:rsidP="00EE0C0D">
    <w:pPr>
      <w:pStyle w:val="Encabezado"/>
      <w:rPr>
        <w:rFonts w:ascii="Century Gothic" w:hAnsi="Century Gothic"/>
        <w:sz w:val="16"/>
        <w:szCs w:val="16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1732"/>
    </w:tblGrid>
    <w:tr w:rsidR="00166D88" w:rsidRPr="002C3636" w14:paraId="7ACA3D83" w14:textId="77777777" w:rsidTr="00721375">
      <w:tc>
        <w:tcPr>
          <w:tcW w:w="6912" w:type="dxa"/>
        </w:tcPr>
        <w:p w14:paraId="3D1D6F78" w14:textId="77777777" w:rsidR="00166D88" w:rsidRPr="002C3636" w:rsidRDefault="00252F9D" w:rsidP="00CF557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c</w:t>
          </w:r>
          <w:r w:rsidR="00366D1F" w:rsidRPr="002C3636">
            <w:rPr>
              <w:rFonts w:ascii="Century Gothic" w:hAnsi="Century Gothic"/>
              <w:sz w:val="16"/>
              <w:szCs w:val="16"/>
            </w:rPr>
            <w:t xml:space="preserve">) Número </w:t>
          </w:r>
          <w:r w:rsidR="00876372" w:rsidRPr="002C3636">
            <w:rPr>
              <w:rFonts w:ascii="Century Gothic" w:hAnsi="Century Gothic"/>
              <w:sz w:val="16"/>
              <w:szCs w:val="16"/>
            </w:rPr>
            <w:t xml:space="preserve">total </w:t>
          </w:r>
          <w:r w:rsidR="00366D1F" w:rsidRPr="002C3636">
            <w:rPr>
              <w:rFonts w:ascii="Century Gothic" w:hAnsi="Century Gothic"/>
              <w:sz w:val="16"/>
              <w:szCs w:val="16"/>
            </w:rPr>
            <w:t xml:space="preserve">de solicitudes que fueron </w:t>
          </w:r>
          <w:r w:rsidR="00366D1F" w:rsidRPr="002B1DCF">
            <w:rPr>
              <w:rFonts w:ascii="Century Gothic" w:hAnsi="Century Gothic"/>
              <w:b/>
              <w:sz w:val="16"/>
              <w:szCs w:val="16"/>
            </w:rPr>
            <w:t>re</w:t>
          </w:r>
          <w:r w:rsidR="00876372" w:rsidRPr="002B1DCF">
            <w:rPr>
              <w:rFonts w:ascii="Century Gothic" w:hAnsi="Century Gothic"/>
              <w:b/>
              <w:sz w:val="16"/>
              <w:szCs w:val="16"/>
            </w:rPr>
            <w:t>orient</w:t>
          </w:r>
          <w:r w:rsidR="00366D1F" w:rsidRPr="002B1DCF">
            <w:rPr>
              <w:rFonts w:ascii="Century Gothic" w:hAnsi="Century Gothic"/>
              <w:b/>
              <w:sz w:val="16"/>
              <w:szCs w:val="16"/>
            </w:rPr>
            <w:t>adas</w:t>
          </w:r>
          <w:r w:rsidR="00366D1F" w:rsidRPr="002C3636">
            <w:rPr>
              <w:rFonts w:ascii="Century Gothic" w:hAnsi="Century Gothic"/>
              <w:sz w:val="16"/>
              <w:szCs w:val="16"/>
            </w:rPr>
            <w:t xml:space="preserve"> por </w:t>
          </w:r>
          <w:r w:rsidR="00CF5577">
            <w:rPr>
              <w:rFonts w:ascii="Century Gothic" w:hAnsi="Century Gothic"/>
              <w:sz w:val="16"/>
              <w:szCs w:val="16"/>
            </w:rPr>
            <w:t>ser</w:t>
          </w:r>
          <w:r w:rsidR="00366D1F" w:rsidRPr="002C3636">
            <w:rPr>
              <w:rFonts w:ascii="Century Gothic" w:hAnsi="Century Gothic"/>
              <w:sz w:val="16"/>
              <w:szCs w:val="16"/>
            </w:rPr>
            <w:t xml:space="preserve"> de </w:t>
          </w:r>
          <w:r w:rsidR="00CF5577" w:rsidRPr="00C11070">
            <w:rPr>
              <w:rFonts w:ascii="Century Gothic" w:hAnsi="Century Gothic"/>
              <w:b/>
              <w:sz w:val="16"/>
              <w:szCs w:val="16"/>
            </w:rPr>
            <w:t>notoria incompetencia</w:t>
          </w:r>
          <w:r w:rsidR="00CF5577">
            <w:rPr>
              <w:rFonts w:ascii="Century Gothic" w:hAnsi="Century Gothic"/>
              <w:sz w:val="16"/>
              <w:szCs w:val="16"/>
            </w:rPr>
            <w:t xml:space="preserve"> (Art. 158) </w:t>
          </w:r>
        </w:p>
      </w:tc>
      <w:tc>
        <w:tcPr>
          <w:tcW w:w="1732" w:type="dxa"/>
        </w:tcPr>
        <w:p w14:paraId="2D4A2600" w14:textId="4F7B54A7" w:rsidR="00166D88" w:rsidRPr="002C3636" w:rsidRDefault="00876372" w:rsidP="006E7B32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>(</w:t>
          </w:r>
          <w:r w:rsidR="00773541">
            <w:rPr>
              <w:rFonts w:ascii="Century Gothic" w:hAnsi="Century Gothic"/>
              <w:sz w:val="16"/>
              <w:szCs w:val="16"/>
            </w:rPr>
            <w:t>0</w:t>
          </w:r>
          <w:r w:rsidRPr="002C3636">
            <w:rPr>
              <w:rFonts w:ascii="Century Gothic" w:hAnsi="Century Gothic"/>
              <w:sz w:val="16"/>
              <w:szCs w:val="16"/>
            </w:rPr>
            <w:t>)</w:t>
          </w:r>
        </w:p>
        <w:p w14:paraId="10A0903D" w14:textId="77777777" w:rsidR="00166D88" w:rsidRPr="002C3636" w:rsidRDefault="00166D88" w:rsidP="006E7B32">
          <w:pPr>
            <w:pStyle w:val="Encabezado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>_______________</w:t>
          </w:r>
        </w:p>
      </w:tc>
    </w:tr>
  </w:tbl>
  <w:p w14:paraId="3BA6C420" w14:textId="77777777" w:rsidR="00421677" w:rsidRDefault="00421677" w:rsidP="00EE0C0D">
    <w:pPr>
      <w:pStyle w:val="Encabezado"/>
      <w:rPr>
        <w:rFonts w:ascii="Century Gothic" w:hAnsi="Century Gothic"/>
        <w:sz w:val="16"/>
        <w:szCs w:val="16"/>
      </w:rPr>
    </w:pPr>
  </w:p>
  <w:tbl>
    <w:tblPr>
      <w:tblW w:w="0" w:type="auto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1732"/>
    </w:tblGrid>
    <w:tr w:rsidR="00CF5577" w:rsidRPr="002C3636" w14:paraId="6EA54BFE" w14:textId="77777777" w:rsidTr="006612FA">
      <w:tc>
        <w:tcPr>
          <w:tcW w:w="6912" w:type="dxa"/>
        </w:tcPr>
        <w:p w14:paraId="07BECB15" w14:textId="77777777" w:rsidR="00CF5577" w:rsidRPr="002C3636" w:rsidRDefault="006612FA" w:rsidP="00CF557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d</w:t>
          </w:r>
          <w:r w:rsidR="00CF5577" w:rsidRPr="002C3636">
            <w:rPr>
              <w:rFonts w:ascii="Century Gothic" w:hAnsi="Century Gothic"/>
              <w:sz w:val="16"/>
              <w:szCs w:val="16"/>
            </w:rPr>
            <w:t xml:space="preserve">) Número total de solicitudes </w:t>
          </w:r>
          <w:r w:rsidR="00CF5577" w:rsidRPr="00205072">
            <w:rPr>
              <w:rFonts w:ascii="Century Gothic" w:hAnsi="Century Gothic"/>
              <w:b/>
              <w:sz w:val="16"/>
              <w:szCs w:val="16"/>
            </w:rPr>
            <w:t xml:space="preserve">pendientes </w:t>
          </w:r>
          <w:r w:rsidR="00CF5577" w:rsidRPr="002C3636">
            <w:rPr>
              <w:rFonts w:ascii="Century Gothic" w:hAnsi="Century Gothic"/>
              <w:sz w:val="16"/>
              <w:szCs w:val="16"/>
            </w:rPr>
            <w:t>por atender:</w:t>
          </w:r>
        </w:p>
      </w:tc>
      <w:tc>
        <w:tcPr>
          <w:tcW w:w="1732" w:type="dxa"/>
        </w:tcPr>
        <w:p w14:paraId="3D8194BC" w14:textId="3A8DE349" w:rsidR="00CF5577" w:rsidRPr="002C3636" w:rsidRDefault="00CF5577" w:rsidP="00CF557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>(</w:t>
          </w:r>
          <w:r w:rsidR="00773541">
            <w:rPr>
              <w:rFonts w:ascii="Century Gothic" w:hAnsi="Century Gothic"/>
              <w:sz w:val="16"/>
              <w:szCs w:val="16"/>
            </w:rPr>
            <w:t>0</w:t>
          </w:r>
          <w:r w:rsidRPr="002C3636">
            <w:rPr>
              <w:rFonts w:ascii="Century Gothic" w:hAnsi="Century Gothic"/>
              <w:sz w:val="16"/>
              <w:szCs w:val="16"/>
            </w:rPr>
            <w:t>)</w:t>
          </w:r>
        </w:p>
        <w:p w14:paraId="2F33BB4D" w14:textId="77777777" w:rsidR="00CF5577" w:rsidRPr="002C3636" w:rsidRDefault="00CF5577" w:rsidP="00CF557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>_______________</w:t>
          </w:r>
        </w:p>
      </w:tc>
    </w:tr>
  </w:tbl>
  <w:p w14:paraId="56613301" w14:textId="77777777" w:rsidR="00CF5577" w:rsidRPr="002C3636" w:rsidRDefault="00CF5577" w:rsidP="00EE0C0D">
    <w:pPr>
      <w:pStyle w:val="Encabezado"/>
      <w:rPr>
        <w:rFonts w:ascii="Century Gothic" w:hAnsi="Century Gothic"/>
        <w:sz w:val="16"/>
        <w:szCs w:val="16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941"/>
      <w:gridCol w:w="1701"/>
    </w:tblGrid>
    <w:tr w:rsidR="00EE0C0D" w:rsidRPr="002C3636" w14:paraId="599487BE" w14:textId="77777777" w:rsidTr="0055253C">
      <w:trPr>
        <w:trHeight w:val="411"/>
      </w:trPr>
      <w:tc>
        <w:tcPr>
          <w:tcW w:w="6941" w:type="dxa"/>
        </w:tcPr>
        <w:p w14:paraId="69EE7E35" w14:textId="77777777" w:rsidR="00EE0C0D" w:rsidRPr="002C3636" w:rsidRDefault="00876372" w:rsidP="00876372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>Total de Solicitudes Procesadas</w:t>
          </w:r>
        </w:p>
        <w:p w14:paraId="7D6CB714" w14:textId="77777777" w:rsidR="00EE0C0D" w:rsidRPr="002C3636" w:rsidRDefault="00EE0C0D" w:rsidP="00876372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</w:tc>
      <w:tc>
        <w:tcPr>
          <w:tcW w:w="1701" w:type="dxa"/>
        </w:tcPr>
        <w:p w14:paraId="4EB875D2" w14:textId="18D7CA51" w:rsidR="00EE0C0D" w:rsidRPr="002C3636" w:rsidRDefault="001213B5" w:rsidP="00F236FE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(</w:t>
          </w:r>
          <w:r w:rsidR="00BB1515">
            <w:rPr>
              <w:rFonts w:ascii="Century Gothic" w:hAnsi="Century Gothic"/>
              <w:sz w:val="16"/>
              <w:szCs w:val="16"/>
            </w:rPr>
            <w:t>2</w:t>
          </w:r>
          <w:r w:rsidR="00FD5DC3">
            <w:rPr>
              <w:rFonts w:ascii="Century Gothic" w:hAnsi="Century Gothic"/>
              <w:sz w:val="16"/>
              <w:szCs w:val="16"/>
            </w:rPr>
            <w:t>)</w:t>
          </w:r>
        </w:p>
        <w:p w14:paraId="158CE75D" w14:textId="77777777" w:rsidR="00EE0C0D" w:rsidRPr="002C3636" w:rsidRDefault="00EE0C0D" w:rsidP="00F236FE">
          <w:pPr>
            <w:pStyle w:val="Encabezado"/>
            <w:rPr>
              <w:rFonts w:ascii="Century Gothic" w:hAnsi="Century Gothic"/>
              <w:sz w:val="16"/>
              <w:szCs w:val="16"/>
            </w:rPr>
          </w:pPr>
        </w:p>
      </w:tc>
    </w:tr>
  </w:tbl>
  <w:p w14:paraId="32285D44" w14:textId="77777777" w:rsidR="007128FD" w:rsidRDefault="007128FD">
    <w:pPr>
      <w:pStyle w:val="Encabezado"/>
      <w:rPr>
        <w:rFonts w:ascii="Century Gothic" w:hAnsi="Century Gothic"/>
        <w:sz w:val="16"/>
        <w:szCs w:val="16"/>
      </w:rPr>
    </w:pPr>
  </w:p>
  <w:p w14:paraId="518EB9FE" w14:textId="77777777" w:rsidR="00AA02DE" w:rsidRPr="002C3636" w:rsidRDefault="00AA02DE">
    <w:pPr>
      <w:pStyle w:val="Encabezado"/>
      <w:rPr>
        <w:rFonts w:ascii="Century Gothic" w:hAnsi="Century Gothic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1D2D9" w14:textId="77777777" w:rsidR="008B44A5" w:rsidRDefault="008B44A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C33"/>
    <w:rsid w:val="0000606B"/>
    <w:rsid w:val="0001533D"/>
    <w:rsid w:val="00024CF2"/>
    <w:rsid w:val="000251D9"/>
    <w:rsid w:val="00032B03"/>
    <w:rsid w:val="00036EA0"/>
    <w:rsid w:val="00057560"/>
    <w:rsid w:val="000C3806"/>
    <w:rsid w:val="000F3273"/>
    <w:rsid w:val="00106CF1"/>
    <w:rsid w:val="001213B5"/>
    <w:rsid w:val="00125531"/>
    <w:rsid w:val="00130ACE"/>
    <w:rsid w:val="00156BA9"/>
    <w:rsid w:val="00166D88"/>
    <w:rsid w:val="00170ED1"/>
    <w:rsid w:val="001854EC"/>
    <w:rsid w:val="001B20C3"/>
    <w:rsid w:val="001E610A"/>
    <w:rsid w:val="001F1C73"/>
    <w:rsid w:val="001F220F"/>
    <w:rsid w:val="00205072"/>
    <w:rsid w:val="00241D51"/>
    <w:rsid w:val="00252F9D"/>
    <w:rsid w:val="002924E5"/>
    <w:rsid w:val="002A50FB"/>
    <w:rsid w:val="002B1DCF"/>
    <w:rsid w:val="002C3636"/>
    <w:rsid w:val="002C5C33"/>
    <w:rsid w:val="002D32D7"/>
    <w:rsid w:val="002D5837"/>
    <w:rsid w:val="002E19DC"/>
    <w:rsid w:val="002E708A"/>
    <w:rsid w:val="00345E61"/>
    <w:rsid w:val="00366D1F"/>
    <w:rsid w:val="003A2EF6"/>
    <w:rsid w:val="003E4B57"/>
    <w:rsid w:val="003F73D0"/>
    <w:rsid w:val="003F7F63"/>
    <w:rsid w:val="00420480"/>
    <w:rsid w:val="00421677"/>
    <w:rsid w:val="00426209"/>
    <w:rsid w:val="00427A6B"/>
    <w:rsid w:val="00433CB2"/>
    <w:rsid w:val="00462F06"/>
    <w:rsid w:val="00466917"/>
    <w:rsid w:val="00475677"/>
    <w:rsid w:val="004867CF"/>
    <w:rsid w:val="004A69CE"/>
    <w:rsid w:val="004D0F2E"/>
    <w:rsid w:val="004E2D5F"/>
    <w:rsid w:val="004E66C6"/>
    <w:rsid w:val="004E6D3B"/>
    <w:rsid w:val="005435D6"/>
    <w:rsid w:val="00550AC6"/>
    <w:rsid w:val="0055253C"/>
    <w:rsid w:val="00567157"/>
    <w:rsid w:val="00573939"/>
    <w:rsid w:val="00580B5E"/>
    <w:rsid w:val="005821E0"/>
    <w:rsid w:val="0059443D"/>
    <w:rsid w:val="005A3DD2"/>
    <w:rsid w:val="005B1B30"/>
    <w:rsid w:val="005B4C12"/>
    <w:rsid w:val="005C7F99"/>
    <w:rsid w:val="005D3330"/>
    <w:rsid w:val="005F0A00"/>
    <w:rsid w:val="00617814"/>
    <w:rsid w:val="006612FA"/>
    <w:rsid w:val="006C0956"/>
    <w:rsid w:val="006E7B32"/>
    <w:rsid w:val="00702534"/>
    <w:rsid w:val="00705F6D"/>
    <w:rsid w:val="007061D6"/>
    <w:rsid w:val="00712426"/>
    <w:rsid w:val="007128FD"/>
    <w:rsid w:val="00721375"/>
    <w:rsid w:val="007518ED"/>
    <w:rsid w:val="00760AF4"/>
    <w:rsid w:val="007672C5"/>
    <w:rsid w:val="00773541"/>
    <w:rsid w:val="00775C8B"/>
    <w:rsid w:val="007C3A2E"/>
    <w:rsid w:val="007D0E5C"/>
    <w:rsid w:val="007F5363"/>
    <w:rsid w:val="007F54A1"/>
    <w:rsid w:val="007F65FB"/>
    <w:rsid w:val="007F6960"/>
    <w:rsid w:val="00817447"/>
    <w:rsid w:val="00823794"/>
    <w:rsid w:val="008521AF"/>
    <w:rsid w:val="00856A8A"/>
    <w:rsid w:val="00876372"/>
    <w:rsid w:val="00885F9F"/>
    <w:rsid w:val="008975A5"/>
    <w:rsid w:val="008B44A5"/>
    <w:rsid w:val="008C0521"/>
    <w:rsid w:val="008D595C"/>
    <w:rsid w:val="008E3AB4"/>
    <w:rsid w:val="00913DDA"/>
    <w:rsid w:val="009806A1"/>
    <w:rsid w:val="009C222C"/>
    <w:rsid w:val="00A100D2"/>
    <w:rsid w:val="00A1192C"/>
    <w:rsid w:val="00A16349"/>
    <w:rsid w:val="00A24827"/>
    <w:rsid w:val="00A34A32"/>
    <w:rsid w:val="00A45FD4"/>
    <w:rsid w:val="00A60091"/>
    <w:rsid w:val="00A80124"/>
    <w:rsid w:val="00A85D19"/>
    <w:rsid w:val="00AA02DE"/>
    <w:rsid w:val="00AF0F52"/>
    <w:rsid w:val="00B135CD"/>
    <w:rsid w:val="00B246E8"/>
    <w:rsid w:val="00B93291"/>
    <w:rsid w:val="00B94F60"/>
    <w:rsid w:val="00BB1515"/>
    <w:rsid w:val="00BC181F"/>
    <w:rsid w:val="00BD2DF8"/>
    <w:rsid w:val="00C11070"/>
    <w:rsid w:val="00C20785"/>
    <w:rsid w:val="00C21599"/>
    <w:rsid w:val="00C37A98"/>
    <w:rsid w:val="00C654D3"/>
    <w:rsid w:val="00C70FB2"/>
    <w:rsid w:val="00C83346"/>
    <w:rsid w:val="00C87E6F"/>
    <w:rsid w:val="00C90407"/>
    <w:rsid w:val="00CC6BE0"/>
    <w:rsid w:val="00CF5577"/>
    <w:rsid w:val="00D204FE"/>
    <w:rsid w:val="00D33C38"/>
    <w:rsid w:val="00D54FCA"/>
    <w:rsid w:val="00D6090D"/>
    <w:rsid w:val="00DB3CB1"/>
    <w:rsid w:val="00DB5294"/>
    <w:rsid w:val="00DD4014"/>
    <w:rsid w:val="00DD76AC"/>
    <w:rsid w:val="00DE0688"/>
    <w:rsid w:val="00E248DF"/>
    <w:rsid w:val="00E578C4"/>
    <w:rsid w:val="00E80E96"/>
    <w:rsid w:val="00EE0C0D"/>
    <w:rsid w:val="00EE695D"/>
    <w:rsid w:val="00F033C9"/>
    <w:rsid w:val="00F10891"/>
    <w:rsid w:val="00F17317"/>
    <w:rsid w:val="00F236FE"/>
    <w:rsid w:val="00F740E4"/>
    <w:rsid w:val="00F94D0B"/>
    <w:rsid w:val="00FA1F12"/>
    <w:rsid w:val="00FD5DC3"/>
    <w:rsid w:val="00FE46AA"/>
    <w:rsid w:val="00FE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296666"/>
  <w15:chartTrackingRefBased/>
  <w15:docId w15:val="{A4372F49-1147-4CC8-8347-75E7F69BA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C33"/>
    <w:pPr>
      <w:spacing w:after="200" w:line="276" w:lineRule="auto"/>
    </w:pPr>
    <w:rPr>
      <w:rFonts w:ascii="Calibri" w:eastAsia="Calibri" w:hAnsi="Calibri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C5C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2C5C33"/>
    <w:rPr>
      <w:rFonts w:ascii="Calibri" w:eastAsia="Calibri" w:hAnsi="Calibri"/>
      <w:sz w:val="22"/>
      <w:szCs w:val="22"/>
      <w:lang w:val="es-ES" w:eastAsia="en-US" w:bidi="ar-SA"/>
    </w:rPr>
  </w:style>
  <w:style w:type="paragraph" w:styleId="Sinespaciado">
    <w:name w:val="No Spacing"/>
    <w:qFormat/>
    <w:rsid w:val="002C5C33"/>
    <w:rPr>
      <w:rFonts w:ascii="Calibri" w:eastAsia="Calibri" w:hAnsi="Calibri"/>
      <w:sz w:val="22"/>
      <w:szCs w:val="22"/>
      <w:lang w:val="es-ES" w:eastAsia="en-US"/>
    </w:rPr>
  </w:style>
  <w:style w:type="paragraph" w:styleId="Piedepgina">
    <w:name w:val="footer"/>
    <w:basedOn w:val="Normal"/>
    <w:rsid w:val="002C5C33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7128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link w:val="TextodegloboCar"/>
    <w:rsid w:val="005D3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5D3330"/>
    <w:rPr>
      <w:rFonts w:ascii="Segoe UI" w:eastAsia="Calibri" w:hAnsi="Segoe UI" w:cs="Segoe UI"/>
      <w:sz w:val="18"/>
      <w:szCs w:val="18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13A5D-C4A1-442C-9F48-8659F6900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Causas por las que se encuentran pendientes</vt:lpstr>
    </vt:vector>
  </TitlesOfParts>
  <Company>itaipqroo</Company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Causas por las que se encuentran pendientes</dc:title>
  <dc:subject/>
  <dc:creator>relacionespublicas</dc:creator>
  <cp:keywords/>
  <dc:description/>
  <cp:lastModifiedBy>Pc IEEA</cp:lastModifiedBy>
  <cp:revision>3</cp:revision>
  <cp:lastPrinted>2022-02-17T19:54:00Z</cp:lastPrinted>
  <dcterms:created xsi:type="dcterms:W3CDTF">2025-07-08T19:13:00Z</dcterms:created>
  <dcterms:modified xsi:type="dcterms:W3CDTF">2025-10-20T14:28:00Z</dcterms:modified>
</cp:coreProperties>
</file>